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sz w:val="24"/>
        </w:rPr>
        <w:t>REGULAMIN</w:t>
      </w:r>
    </w:p>
    <w:p w:rsidR="00E773ED" w:rsidRDefault="00E773ED">
      <w:pPr>
        <w:spacing w:line="240" w:lineRule="auto"/>
        <w:jc w:val="center"/>
      </w:pPr>
    </w:p>
    <w:p w:rsidR="00E773ED" w:rsidRDefault="00E773ED">
      <w:pPr>
        <w:spacing w:line="240" w:lineRule="auto"/>
        <w:jc w:val="center"/>
      </w:pP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i/>
          <w:sz w:val="28"/>
        </w:rPr>
        <w:t xml:space="preserve"> Turniej Halowej Piłki Nożnej Ochotniczych Straży Pożarnych</w:t>
      </w:r>
    </w:p>
    <w:p w:rsidR="00E773ED" w:rsidRDefault="00E773ED">
      <w:pPr>
        <w:spacing w:line="240" w:lineRule="auto"/>
        <w:jc w:val="center"/>
      </w:pP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i/>
          <w:sz w:val="24"/>
        </w:rPr>
        <w:t>Eliminacje na szczeblu powiatowym o Puchar Prezesa Zarządu Głównego Związku OSP RP</w:t>
      </w:r>
    </w:p>
    <w:p w:rsidR="00E773ED" w:rsidRDefault="00E773ED">
      <w:pPr>
        <w:spacing w:line="240" w:lineRule="auto"/>
        <w:jc w:val="center"/>
      </w:pP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z w:val="20"/>
        </w:rPr>
        <w:t>§ 1. CELE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both"/>
      </w:pPr>
      <w:r>
        <w:rPr>
          <w:rFonts w:ascii="Verdana" w:eastAsia="Verdana" w:hAnsi="Verdana" w:cs="Verdana"/>
          <w:sz w:val="20"/>
        </w:rPr>
        <w:t>Celem turnieju jest:</w:t>
      </w:r>
    </w:p>
    <w:p w:rsidR="00E773ED" w:rsidRDefault="00560ED8">
      <w:pPr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Rozwijanie aktywności sportowej Ochotniczych Straży Pożarnych</w:t>
      </w:r>
    </w:p>
    <w:p w:rsidR="00E773ED" w:rsidRDefault="00560ED8">
      <w:pPr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Propagowanie zdrowego trybu życia, aktywnego wypoczynku i rekreacji</w:t>
      </w:r>
    </w:p>
    <w:p w:rsidR="00E773ED" w:rsidRDefault="00560ED8">
      <w:pPr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Integracja środowiska strażackiego</w:t>
      </w:r>
    </w:p>
    <w:p w:rsidR="00E773ED" w:rsidRDefault="00560ED8">
      <w:pPr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Podnoszenie sprawności fizycznej strażaków</w:t>
      </w:r>
    </w:p>
    <w:p w:rsidR="00E773ED" w:rsidRDefault="00560ED8">
      <w:pPr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Rozszerzenie oferty programowej adresowanej do OSP w zakresie rozwijania kultury fizycznej i sportu.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z w:val="20"/>
        </w:rPr>
        <w:t>§ 2. ORG</w:t>
      </w:r>
      <w:r>
        <w:rPr>
          <w:rFonts w:ascii="Verdana" w:eastAsia="Verdana" w:hAnsi="Verdana" w:cs="Verdana"/>
          <w:b/>
          <w:sz w:val="20"/>
        </w:rPr>
        <w:t>ANIZATORZY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both"/>
      </w:pPr>
      <w:r>
        <w:rPr>
          <w:rFonts w:ascii="Verdana" w:eastAsia="Verdana" w:hAnsi="Verdana" w:cs="Verdana"/>
          <w:sz w:val="20"/>
        </w:rPr>
        <w:t>Organizatorem Turnieju jest zaakceptowana przez Oddział Powiatowy Związku OSP RP jednostka OSP w Sławie we współpracy z samorządem lokalnym i organizacjami sportowymi.</w:t>
      </w: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z w:val="20"/>
        </w:rPr>
        <w:t xml:space="preserve">§ 3. </w:t>
      </w:r>
      <w:r>
        <w:rPr>
          <w:rFonts w:ascii="Verdana" w:eastAsia="Verdana" w:hAnsi="Verdana" w:cs="Verdana"/>
          <w:b/>
          <w:smallCaps/>
          <w:sz w:val="20"/>
        </w:rPr>
        <w:t>TERMIN I MIEJSCE ROZGRYWEK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tabs>
          <w:tab w:val="left" w:pos="2085"/>
        </w:tabs>
        <w:spacing w:line="240" w:lineRule="auto"/>
        <w:jc w:val="both"/>
      </w:pPr>
      <w:r>
        <w:rPr>
          <w:rFonts w:ascii="Verdana" w:eastAsia="Verdana" w:hAnsi="Verdana" w:cs="Verdana"/>
          <w:sz w:val="20"/>
        </w:rPr>
        <w:t xml:space="preserve">Turniej organizowany jest dnia </w:t>
      </w:r>
      <w:r w:rsidR="00872112">
        <w:rPr>
          <w:rFonts w:ascii="Verdana" w:eastAsia="Verdana" w:hAnsi="Verdana" w:cs="Verdana"/>
          <w:b/>
          <w:sz w:val="20"/>
        </w:rPr>
        <w:t>30.01</w:t>
      </w:r>
      <w:r>
        <w:rPr>
          <w:rFonts w:ascii="Verdana" w:eastAsia="Verdana" w:hAnsi="Verdana" w:cs="Verdana"/>
          <w:b/>
          <w:sz w:val="20"/>
        </w:rPr>
        <w:t>.201</w:t>
      </w:r>
      <w:r w:rsidR="00872112">
        <w:rPr>
          <w:rFonts w:ascii="Verdana" w:eastAsia="Verdana" w:hAnsi="Verdana" w:cs="Verdana"/>
          <w:b/>
          <w:sz w:val="20"/>
        </w:rPr>
        <w:t>6</w:t>
      </w:r>
      <w:r>
        <w:rPr>
          <w:rFonts w:ascii="Verdana" w:eastAsia="Verdana" w:hAnsi="Verdana" w:cs="Verdana"/>
          <w:b/>
          <w:sz w:val="20"/>
        </w:rPr>
        <w:t>r.</w:t>
      </w:r>
      <w:r>
        <w:rPr>
          <w:rFonts w:ascii="Verdana" w:eastAsia="Verdana" w:hAnsi="Verdana" w:cs="Verdana"/>
          <w:sz w:val="20"/>
        </w:rPr>
        <w:t xml:space="preserve"> o godzinie </w:t>
      </w:r>
      <w:r w:rsidR="00872112">
        <w:rPr>
          <w:rFonts w:ascii="Verdana" w:eastAsia="Verdana" w:hAnsi="Verdana" w:cs="Verdana"/>
          <w:b/>
          <w:sz w:val="20"/>
        </w:rPr>
        <w:t>10</w:t>
      </w:r>
      <w:r>
        <w:rPr>
          <w:rFonts w:ascii="Verdana" w:eastAsia="Verdana" w:hAnsi="Verdana" w:cs="Verdana"/>
          <w:b/>
          <w:sz w:val="20"/>
        </w:rPr>
        <w:t>.00</w:t>
      </w:r>
      <w:r>
        <w:rPr>
          <w:rFonts w:ascii="Verdana" w:eastAsia="Verdana" w:hAnsi="Verdana" w:cs="Verdana"/>
          <w:sz w:val="20"/>
        </w:rPr>
        <w:t xml:space="preserve"> w miejscowości Sława na hali widowiskowo-sportowej przy ul. Ogrodowej 1</w:t>
      </w:r>
    </w:p>
    <w:p w:rsidR="00E773ED" w:rsidRDefault="00E773ED">
      <w:pPr>
        <w:tabs>
          <w:tab w:val="left" w:pos="2085"/>
        </w:tabs>
        <w:spacing w:line="240" w:lineRule="auto"/>
        <w:jc w:val="both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z w:val="20"/>
        </w:rPr>
        <w:t xml:space="preserve">§ 4. </w:t>
      </w:r>
      <w:r>
        <w:rPr>
          <w:rFonts w:ascii="Verdana" w:eastAsia="Verdana" w:hAnsi="Verdana" w:cs="Verdana"/>
          <w:b/>
          <w:smallCaps/>
          <w:sz w:val="20"/>
        </w:rPr>
        <w:t>UCZESTNICY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Prawo udziału w turnieju mają drużyny OSP reprezentujące Oddziały Gminne      ZOSP RP.</w:t>
      </w: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turnieju prawo gry mają zawodnicy, którzy są członkami Ochotniczych Straży Pożarnych (posiadają legitymacje OSP).</w:t>
      </w: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Zgłoszenia drużyny należy dokonać na formularzu stanowiącym załącznik nr 1 do regulaminu</w:t>
      </w: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Każda drużyna składa się z maksymalnie 12 osób (10 </w:t>
      </w:r>
      <w:r>
        <w:rPr>
          <w:rFonts w:ascii="Verdana" w:eastAsia="Verdana" w:hAnsi="Verdana" w:cs="Verdana"/>
          <w:sz w:val="20"/>
        </w:rPr>
        <w:t>piłkarzy-w tym może startować 2 zawodnik MDP + 2 osoby obsługi drużyny).</w:t>
      </w: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Prawidłowość listy zgłoszeniowej potwierdza organizator .</w:t>
      </w:r>
    </w:p>
    <w:p w:rsidR="00E773ED" w:rsidRDefault="00560ED8">
      <w:pPr>
        <w:numPr>
          <w:ilvl w:val="0"/>
          <w:numId w:val="5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Zawodnicy winni posiadać przy sobie dowody tożsamości ze zdjęciem,</w:t>
      </w:r>
      <w:r w:rsidR="00872112"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ważną legitymację członkowską OSP ze zdjęciem.</w:t>
      </w:r>
    </w:p>
    <w:p w:rsidR="00E773ED" w:rsidRDefault="00E773ED">
      <w:pPr>
        <w:spacing w:line="240" w:lineRule="auto"/>
        <w:jc w:val="both"/>
      </w:pP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mallCaps/>
          <w:sz w:val="20"/>
        </w:rPr>
        <w:t>§ 5. ZASADY I SYSTEM ROZGRYWEK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Mecze rozgrywane są na boisku o wymiarach 40m </w:t>
      </w:r>
      <w:r>
        <w:rPr>
          <w:rFonts w:ascii="Noto Symbol" w:eastAsia="Noto Symbol" w:hAnsi="Noto Symbol" w:cs="Noto Symbol"/>
          <w:sz w:val="20"/>
        </w:rPr>
        <w:t>x</w:t>
      </w:r>
      <w:r>
        <w:rPr>
          <w:rFonts w:ascii="Verdana" w:eastAsia="Verdana" w:hAnsi="Verdana" w:cs="Verdana"/>
          <w:sz w:val="20"/>
        </w:rPr>
        <w:t xml:space="preserve"> 20m.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Bramki mają wymiar 3m </w:t>
      </w:r>
      <w:r>
        <w:rPr>
          <w:rFonts w:ascii="Noto Symbol" w:eastAsia="Noto Symbol" w:hAnsi="Noto Symbol" w:cs="Noto Symbol"/>
          <w:sz w:val="20"/>
        </w:rPr>
        <w:t>x</w:t>
      </w:r>
      <w:r>
        <w:rPr>
          <w:rFonts w:ascii="Verdana" w:eastAsia="Verdana" w:hAnsi="Verdana" w:cs="Verdana"/>
          <w:sz w:val="20"/>
        </w:rPr>
        <w:t xml:space="preserve"> 2m.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Mecze rozgrywane są piłką przeznaczoną do gry w piłkę nożną w hali.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Pole karne stanowi półkole o promieniu 6 metrów.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Bramkarz może chwytać piłk</w:t>
      </w:r>
      <w:r>
        <w:rPr>
          <w:rFonts w:ascii="Verdana" w:eastAsia="Verdana" w:hAnsi="Verdana" w:cs="Verdana"/>
          <w:sz w:val="20"/>
        </w:rPr>
        <w:t>ę w ręce tylko w polu karnym.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Zawodnicy każdej drużyny, za wyjątkiem bramkarza, występują w jednolitych strojach, które na koszulkach posiadać muszą czytelne numery.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Bramkarze obydwu zespołów muszą różnić się wyraźnie ubiorem od pozostałych zawodników wyst</w:t>
      </w:r>
      <w:r>
        <w:rPr>
          <w:rFonts w:ascii="Verdana" w:eastAsia="Verdana" w:hAnsi="Verdana" w:cs="Verdana"/>
          <w:sz w:val="20"/>
        </w:rPr>
        <w:t>ępujących na boisku.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Prawo wyboru koszulek przysługuje zespołowi wymienionemu w protokole na pozycji „goście”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trakcie meczu zawodnicy występują w obuwiu sportowym odpowiadającym wymogom nawierzchni hali sportowej (spód obuwia w jasnych kolorach).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 ławc</w:t>
      </w:r>
      <w:r>
        <w:rPr>
          <w:rFonts w:ascii="Verdana" w:eastAsia="Verdana" w:hAnsi="Verdana" w:cs="Verdana"/>
          <w:sz w:val="20"/>
        </w:rPr>
        <w:t>e rezerwowej mogą przebywać zawodnicy oraz osoby z obsługi danej drużyny.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Każdy mecz rozpocząć musi minimum 5 zawodników z każdej drużyny.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trakcie meczu na boisku każdą drużynę reprezentuje 5 zawodników, z których jeden pełni funkcję bramkarza.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czasie meczu na boisku w drużynie musi występować minimum 4 zawodników, w przeciwnym razie drużyna otrzymuje walkower.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trakcie meczu ilość zmian zawodników w drużynie jest nieograniczona.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Każda drużyna dokonuje zmian tylko w strefie zmian.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Strefa zmian</w:t>
      </w:r>
      <w:r>
        <w:rPr>
          <w:rFonts w:ascii="Verdana" w:eastAsia="Verdana" w:hAnsi="Verdana" w:cs="Verdana"/>
          <w:sz w:val="20"/>
        </w:rPr>
        <w:t xml:space="preserve"> dotyczy tylko własnej połowy boiska po stronie ławki rezerwowych.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Zawodnik rezerwowy może wejść na boisko dopiero w chwili, gdy zawodnik dotychczas grający je opuści.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Jeśli zawodnik rezerwowy wejdzie na boisko za wcześnie może zostać ukarany żółtą kartką.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Do prowadzenia zawodów muszą być wyznaczeni sędziowie, którzy odpowiadają za przebieg i bezpieczeństwo w czasie gry.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Rozstrzygnięciom sędziowskim podlegają również przewinienia dokonywane podczas chwilowej przerwy w grze oraz gdy piłka jest poza grą, a ta</w:t>
      </w:r>
      <w:r>
        <w:rPr>
          <w:rFonts w:ascii="Verdana" w:eastAsia="Verdana" w:hAnsi="Verdana" w:cs="Verdana"/>
          <w:sz w:val="20"/>
        </w:rPr>
        <w:t>kże po zakończeniu meczu.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Jurysdykcji sędziów podlegają również zawodnicy rezerwowi oraz osoby obsługi drużyny.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nieprawidłowe i niesportowe zachowanie osoby z obsługi drużyny mogą zostać usunięci z ławki rezerwowych.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Rozstrzygnięcia sędziów dotyczące fa</w:t>
      </w:r>
      <w:r>
        <w:rPr>
          <w:rFonts w:ascii="Verdana" w:eastAsia="Verdana" w:hAnsi="Verdana" w:cs="Verdana"/>
          <w:sz w:val="20"/>
        </w:rPr>
        <w:t>któw związanych z grą są ostateczne.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Sędzia ma prawo nie dopuścić do gry zawodnika wówczas, gdy zawodnik nie zachowuje się sportowo lub jest w stanie wskazującym po spożyciu alkoholu.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Ukaranie zawodnika żółtą kartką skutkuje czasowym (1 lub 2 minuty, w zal</w:t>
      </w:r>
      <w:r>
        <w:rPr>
          <w:rFonts w:ascii="Verdana" w:eastAsia="Verdana" w:hAnsi="Verdana" w:cs="Verdana"/>
          <w:sz w:val="20"/>
        </w:rPr>
        <w:t>eżności od decyzji sędziego) wykluczeniem zawodnika z gry. Drużyna przez ten czas gra w osłabieniu. Po upływie kary zawodnik wraca na boisko.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Ukaranie zawodnika czerwoną kartką skutkuje wykluczeniem zawodnika do końca trwania meczu. Drużyna gra przez 5 min</w:t>
      </w:r>
      <w:r>
        <w:rPr>
          <w:rFonts w:ascii="Verdana" w:eastAsia="Verdana" w:hAnsi="Verdana" w:cs="Verdana"/>
          <w:sz w:val="20"/>
        </w:rPr>
        <w:t>ut w osłabieniu. Po upływie kary na boisko może wejść inny zawodnik.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trakcie meczów nie obowiązują tzw. „spalone”.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Zabrania się wchodzenia tzw. „wślizgiem”.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Auty boczne wykonywane będą z linii bocznej, a piłka wprowadzana będzie do gry nogą.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Aut boczny m</w:t>
      </w:r>
      <w:r>
        <w:rPr>
          <w:rFonts w:ascii="Verdana" w:eastAsia="Verdana" w:hAnsi="Verdana" w:cs="Verdana"/>
          <w:sz w:val="20"/>
        </w:rPr>
        <w:t>usi zostać wykonany w ciągu 6 sekund. W przeciwnym wypadku sędzia odgwizduje aut dla drużyny przeciwnej.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 wyjściu piłki za linię końcową boiska bramkarz wznawia grę rękoma. Czas trzymania piłki w ręku wynosi maksymalnie 6 sekund. Po wypuszczeniu piłki na</w:t>
      </w:r>
      <w:r>
        <w:rPr>
          <w:rFonts w:ascii="Verdana" w:eastAsia="Verdana" w:hAnsi="Verdana" w:cs="Verdana"/>
          <w:sz w:val="20"/>
        </w:rPr>
        <w:t xml:space="preserve"> nawierzchni, bramkarz nie może jej ponownie dotknąć rękoma. Z chwilą ustawienia piłki na nawierzchni gra zostaje wznowiona.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Bramkarz nie może chwytać piłki w ręce po podaniu od zawodników swojej drużyny.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 uderzeniu piłki w sufit - rzut wolny pośredni wy</w:t>
      </w:r>
      <w:r>
        <w:rPr>
          <w:rFonts w:ascii="Verdana" w:eastAsia="Verdana" w:hAnsi="Verdana" w:cs="Verdana"/>
          <w:sz w:val="20"/>
        </w:rPr>
        <w:t>konywany będzie z linii autowej na wysokości uderzenia w sufit.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czasie wykonywania rzutów wolnych, z autu, z rogu, zawodnik drużyny przeciwnej musi zachować odległość 4 metrów od piłki.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Rzut karny wykonywany będzie z odległości 7 metrów od linii bramkowej.</w:t>
      </w:r>
    </w:p>
    <w:p w:rsidR="00E773ED" w:rsidRDefault="00560ED8">
      <w:pPr>
        <w:numPr>
          <w:ilvl w:val="0"/>
          <w:numId w:val="4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Karą za szósty faul i każdy następny (faule liczone osobno dla każdej połowy spotkania) jest rzut karny z odległości 9 metrów.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both"/>
      </w:pPr>
      <w:r>
        <w:rPr>
          <w:rFonts w:ascii="Verdana" w:eastAsia="Verdana" w:hAnsi="Verdana" w:cs="Verdana"/>
          <w:sz w:val="20"/>
        </w:rPr>
        <w:t>System rozgrywek uzależniony jest od ilości zgłoszonych drużyn.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mallCaps/>
          <w:sz w:val="20"/>
        </w:rPr>
        <w:t>§ 6.PUNKTACJA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wygrany mecz drużyna otrzymuje 3 punkty, za remis 1 punkt, za przegraną 0 punktów.</w:t>
      </w: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 kolejności miejsc w grupie decyduje większa liczba zdobytych punktów.</w:t>
      </w: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uzyska</w:t>
      </w:r>
      <w:r>
        <w:rPr>
          <w:rFonts w:ascii="Verdana" w:eastAsia="Verdana" w:hAnsi="Verdana" w:cs="Verdana"/>
          <w:sz w:val="20"/>
        </w:rPr>
        <w:t>nia równej liczby punktów przez dwa zespoły o kolejności decydują kolejno:</w:t>
      </w:r>
    </w:p>
    <w:p w:rsidR="00E773ED" w:rsidRDefault="00560ED8">
      <w:pPr>
        <w:numPr>
          <w:ilvl w:val="1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wynik bezpośredniego spotkania;</w:t>
      </w:r>
    </w:p>
    <w:p w:rsidR="00E773ED" w:rsidRDefault="00560ED8">
      <w:pPr>
        <w:numPr>
          <w:ilvl w:val="1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lepsza różnica bramek w całym turnieju;</w:t>
      </w:r>
    </w:p>
    <w:p w:rsidR="00E773ED" w:rsidRDefault="00560ED8">
      <w:pPr>
        <w:numPr>
          <w:ilvl w:val="1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większa liczba zdobytych w całym turnieju bramek.</w:t>
      </w: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uzyskania równej liczby punktów przez więcej ni</w:t>
      </w:r>
      <w:r>
        <w:rPr>
          <w:rFonts w:ascii="Verdana" w:eastAsia="Verdana" w:hAnsi="Verdana" w:cs="Verdana"/>
          <w:sz w:val="20"/>
        </w:rPr>
        <w:t>ż dwa zespoły przeprowadza się dodatkową punktację pomocniczą spotkań wyłącznie pomiędzy zainteresowanymi drużynami (tzw. „mała tabela”), kierując się kolejno zasadami podanymi w ust. 3 w punktach 1, 2 i 3.</w:t>
      </w: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remisu w meczach, które muszą wyłonić</w:t>
      </w:r>
      <w:r>
        <w:rPr>
          <w:rFonts w:ascii="Verdana" w:eastAsia="Verdana" w:hAnsi="Verdana" w:cs="Verdana"/>
          <w:sz w:val="20"/>
        </w:rPr>
        <w:t xml:space="preserve"> zwycięzcę, przeprowadza się serię trzech rzutów karnych.</w:t>
      </w:r>
    </w:p>
    <w:p w:rsidR="00E773ED" w:rsidRDefault="00560ED8">
      <w:pPr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remisu po karnych, o których mowa w ust. 5, rzuty karne strzelane są na przemian, aż do wyłonienia zwycięzcy.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mallCaps/>
          <w:sz w:val="20"/>
        </w:rPr>
        <w:t>§ 7.NAGRODY I WYRÓŻNIENIA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numPr>
          <w:ilvl w:val="0"/>
          <w:numId w:val="1"/>
        </w:numPr>
        <w:spacing w:after="200" w:line="240" w:lineRule="auto"/>
        <w:ind w:left="426" w:hanging="42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Wszyscy uczestnicy Turnieju otrzymują dyplomy.</w:t>
      </w:r>
    </w:p>
    <w:p w:rsidR="00E773ED" w:rsidRDefault="00560ED8">
      <w:pPr>
        <w:numPr>
          <w:ilvl w:val="0"/>
          <w:numId w:val="1"/>
        </w:numPr>
        <w:spacing w:after="200" w:line="240" w:lineRule="auto"/>
        <w:ind w:left="426" w:hanging="42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>tosowanie wyróżnień, nagród, pucharów oraz medali ustalają organizatorzy, uwzględniając własne możliwości finansowe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mallCaps/>
          <w:sz w:val="20"/>
        </w:rPr>
        <w:t>POSTANOWIENIA KOŃCOWE</w:t>
      </w:r>
    </w:p>
    <w:p w:rsidR="00E773ED" w:rsidRDefault="00E773ED">
      <w:pPr>
        <w:spacing w:line="240" w:lineRule="auto"/>
        <w:jc w:val="both"/>
      </w:pP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Każda drużyna zgłoszona do udziału w Turnieju winna wpłacić wpisowe w wysokości ustalonej przez organizatora (na sfinansowanie kosztów wyżywienia ).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Mecze rozgrywane są zgodnie z regulaminem oraz zgodnie z obowiązującymi przepisami piłki halowej.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Wszelkie </w:t>
      </w:r>
      <w:r>
        <w:rPr>
          <w:rFonts w:ascii="Verdana" w:eastAsia="Verdana" w:hAnsi="Verdana" w:cs="Verdana"/>
          <w:sz w:val="20"/>
        </w:rPr>
        <w:t>sprawy sporne, których nie opisuje regulamin, rozstrzygane są zgodnie z przepisami PZPN.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Zgodnie z uregulowaniami prawnymi osoby uprawiające rekreację ruchową winny posiadać ważne badania lekarskie potwierdzające możliwość udziału w rozgrywkach.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</w:t>
      </w:r>
      <w:r>
        <w:rPr>
          <w:rFonts w:ascii="Verdana" w:eastAsia="Verdana" w:hAnsi="Verdana" w:cs="Verdana"/>
          <w:sz w:val="20"/>
        </w:rPr>
        <w:t>u braku odpowiednich badań lekarskich, każdy zawodnik biorący udział w rozgrywkach ponosi za siebie odpowiedzialność.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Organizator zastrzega sobie prawo interpretacji niniejszego regulaminu.</w:t>
      </w:r>
    </w:p>
    <w:p w:rsidR="00E773ED" w:rsidRDefault="00560ED8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Wszyscy uczestnicy zobowiązani są do zapoznania się z regulaminem </w:t>
      </w:r>
      <w:r>
        <w:rPr>
          <w:rFonts w:ascii="Verdana" w:eastAsia="Verdana" w:hAnsi="Verdana" w:cs="Verdana"/>
          <w:sz w:val="20"/>
        </w:rPr>
        <w:t>i przestrzegania go podczas rozgrywek.</w:t>
      </w:r>
    </w:p>
    <w:p w:rsidR="00E773ED" w:rsidRDefault="00E773ED">
      <w:pPr>
        <w:spacing w:line="240" w:lineRule="auto"/>
        <w:jc w:val="both"/>
      </w:pPr>
    </w:p>
    <w:p w:rsidR="00E773ED" w:rsidRDefault="00E773ED">
      <w:pPr>
        <w:spacing w:line="240" w:lineRule="auto"/>
        <w:jc w:val="both"/>
      </w:pPr>
    </w:p>
    <w:p w:rsidR="00E773ED" w:rsidRDefault="00560ED8">
      <w:pPr>
        <w:spacing w:line="240" w:lineRule="auto"/>
        <w:jc w:val="both"/>
      </w:pPr>
      <w:r>
        <w:rPr>
          <w:rFonts w:ascii="Verdana" w:eastAsia="Verdana" w:hAnsi="Verdana" w:cs="Verdana"/>
          <w:sz w:val="20"/>
        </w:rPr>
        <w:tab/>
        <w:t xml:space="preserve">Regulamin utworzono na podstawie regulaminu do </w:t>
      </w:r>
      <w:r>
        <w:rPr>
          <w:rFonts w:ascii="Verdana" w:eastAsia="Verdana" w:hAnsi="Verdana" w:cs="Verdana"/>
          <w:b/>
          <w:i/>
          <w:sz w:val="20"/>
        </w:rPr>
        <w:t>Ogólnopolskiego Turnieju Halowej Piłki Nożnej Ochotniczych Straży Pożarnych o PUCHAR PREZESA ZARZĄDU GŁÓWNEGO ZWIĄZKU OSP RP.</w:t>
      </w:r>
    </w:p>
    <w:p w:rsidR="00E773ED" w:rsidRDefault="00E773ED">
      <w:pPr>
        <w:spacing w:line="240" w:lineRule="auto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  <w:jc w:val="right"/>
      </w:pPr>
    </w:p>
    <w:p w:rsidR="00E773ED" w:rsidRDefault="00E773ED">
      <w:pPr>
        <w:spacing w:line="240" w:lineRule="auto"/>
        <w:jc w:val="right"/>
      </w:pPr>
    </w:p>
    <w:p w:rsidR="00E773ED" w:rsidRDefault="00560ED8">
      <w:pPr>
        <w:spacing w:line="240" w:lineRule="auto"/>
        <w:jc w:val="right"/>
      </w:pPr>
      <w:r>
        <w:rPr>
          <w:rFonts w:ascii="Verdana" w:eastAsia="Verdana" w:hAnsi="Verdana" w:cs="Verdana"/>
          <w:i/>
          <w:sz w:val="20"/>
        </w:rPr>
        <w:t>Załącznik nr 1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ZGŁOSZENIE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i/>
          <w:sz w:val="28"/>
        </w:rPr>
        <w:t>do T</w:t>
      </w:r>
      <w:r>
        <w:rPr>
          <w:rFonts w:ascii="Verdana" w:eastAsia="Verdana" w:hAnsi="Verdana" w:cs="Verdana"/>
          <w:b/>
          <w:i/>
          <w:sz w:val="28"/>
        </w:rPr>
        <w:t>urnieju Halowej Piłki Nożnej Ochotniczych Straży Pożarnych</w:t>
      </w:r>
    </w:p>
    <w:p w:rsidR="00E773ED" w:rsidRDefault="00E773ED">
      <w:pPr>
        <w:spacing w:line="240" w:lineRule="auto"/>
        <w:jc w:val="center"/>
      </w:pPr>
    </w:p>
    <w:p w:rsidR="00E773ED" w:rsidRDefault="00560ED8">
      <w:pPr>
        <w:spacing w:line="240" w:lineRule="auto"/>
        <w:jc w:val="center"/>
      </w:pPr>
      <w:r>
        <w:rPr>
          <w:rFonts w:ascii="Verdana" w:eastAsia="Verdana" w:hAnsi="Verdana" w:cs="Verdana"/>
          <w:b/>
          <w:i/>
          <w:sz w:val="24"/>
        </w:rPr>
        <w:t>Eliminacje na szczeblu powiatowym o Puchar Prezesa Zarządu Głównego Związku OSP RP</w:t>
      </w:r>
    </w:p>
    <w:p w:rsidR="00E773ED" w:rsidRDefault="00E773ED">
      <w:pPr>
        <w:spacing w:line="240" w:lineRule="auto"/>
        <w:jc w:val="center"/>
      </w:pPr>
    </w:p>
    <w:tbl>
      <w:tblPr>
        <w:tblStyle w:val="a"/>
        <w:tblW w:w="9640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3227"/>
        <w:gridCol w:w="6413"/>
      </w:tblGrid>
      <w:tr w:rsidR="00E773ED">
        <w:trPr>
          <w:jc w:val="center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Nazwa drużyny:</w:t>
            </w:r>
          </w:p>
        </w:tc>
        <w:tc>
          <w:tcPr>
            <w:tcW w:w="6413" w:type="dxa"/>
            <w:tcBorders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</w:tbl>
    <w:p w:rsidR="00E773ED" w:rsidRDefault="00E773ED">
      <w:pPr>
        <w:spacing w:line="240" w:lineRule="auto"/>
        <w:jc w:val="both"/>
      </w:pPr>
    </w:p>
    <w:tbl>
      <w:tblPr>
        <w:tblStyle w:val="a0"/>
        <w:tblW w:w="9640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3227"/>
        <w:gridCol w:w="6413"/>
      </w:tblGrid>
      <w:tr w:rsidR="00E773ED">
        <w:trPr>
          <w:jc w:val="center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 osoby obsługi:</w:t>
            </w:r>
          </w:p>
        </w:tc>
        <w:tc>
          <w:tcPr>
            <w:tcW w:w="6413" w:type="dxa"/>
            <w:tcBorders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  <w:tr w:rsidR="00E773ED">
        <w:trPr>
          <w:jc w:val="center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 osoby obsługi:</w:t>
            </w:r>
          </w:p>
        </w:tc>
        <w:tc>
          <w:tcPr>
            <w:tcW w:w="64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</w:tbl>
    <w:p w:rsidR="00E773ED" w:rsidRDefault="00E773ED">
      <w:pPr>
        <w:spacing w:line="240" w:lineRule="auto"/>
        <w:jc w:val="both"/>
      </w:pPr>
    </w:p>
    <w:tbl>
      <w:tblPr>
        <w:tblStyle w:val="a1"/>
        <w:tblW w:w="9640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6455"/>
        <w:gridCol w:w="3185"/>
      </w:tblGrid>
      <w:tr w:rsidR="00E773ED">
        <w:trPr>
          <w:jc w:val="center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Dane osoby do kontaktów organizacyjnych</w:t>
            </w:r>
          </w:p>
        </w:tc>
      </w:tr>
      <w:tr w:rsidR="00E773ED">
        <w:trPr>
          <w:jc w:val="center"/>
        </w:trPr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nazwisko:</w:t>
            </w:r>
          </w:p>
        </w:tc>
        <w:tc>
          <w:tcPr>
            <w:tcW w:w="3185" w:type="dxa"/>
            <w:tcBorders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  <w:tr w:rsidR="00E773ED">
        <w:trPr>
          <w:jc w:val="center"/>
        </w:trPr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Numer telefonu:</w:t>
            </w:r>
          </w:p>
        </w:tc>
        <w:tc>
          <w:tcPr>
            <w:tcW w:w="31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  <w:tr w:rsidR="00E773ED">
        <w:trPr>
          <w:jc w:val="center"/>
        </w:trPr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  <w:tc>
          <w:tcPr>
            <w:tcW w:w="31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</w:tr>
    </w:tbl>
    <w:p w:rsidR="00E773ED" w:rsidRDefault="00E773ED">
      <w:pPr>
        <w:spacing w:line="240" w:lineRule="auto"/>
        <w:jc w:val="both"/>
      </w:pPr>
    </w:p>
    <w:p w:rsidR="00E773ED" w:rsidRDefault="00E773ED">
      <w:pPr>
        <w:spacing w:line="240" w:lineRule="auto"/>
        <w:jc w:val="both"/>
      </w:pPr>
    </w:p>
    <w:tbl>
      <w:tblPr>
        <w:tblStyle w:val="a2"/>
        <w:tblW w:w="9639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566"/>
        <w:gridCol w:w="4535"/>
        <w:gridCol w:w="2268"/>
        <w:gridCol w:w="2270"/>
      </w:tblGrid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 zawodnika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urodzenia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dowodu tożsamości</w:t>
            </w: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  <w:tr w:rsidR="00E773ED">
        <w:trPr>
          <w:trHeight w:val="50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560E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3ED" w:rsidRDefault="00E773ED">
            <w:pPr>
              <w:spacing w:line="240" w:lineRule="auto"/>
              <w:jc w:val="center"/>
            </w:pPr>
          </w:p>
        </w:tc>
      </w:tr>
    </w:tbl>
    <w:p w:rsidR="00E773ED" w:rsidRDefault="00E773ED">
      <w:pPr>
        <w:spacing w:line="240" w:lineRule="auto"/>
        <w:jc w:val="both"/>
      </w:pPr>
    </w:p>
    <w:p w:rsidR="00E773ED" w:rsidRDefault="00E773ED">
      <w:pPr>
        <w:spacing w:line="240" w:lineRule="auto"/>
        <w:jc w:val="both"/>
      </w:pPr>
    </w:p>
    <w:p w:rsidR="00E773ED" w:rsidRDefault="00E773ED">
      <w:pPr>
        <w:tabs>
          <w:tab w:val="center" w:pos="6800"/>
        </w:tabs>
        <w:spacing w:line="240" w:lineRule="auto"/>
        <w:jc w:val="both"/>
      </w:pPr>
    </w:p>
    <w:p w:rsidR="00E773ED" w:rsidRDefault="00E773ED">
      <w:pPr>
        <w:tabs>
          <w:tab w:val="center" w:pos="6800"/>
        </w:tabs>
        <w:spacing w:line="240" w:lineRule="auto"/>
        <w:jc w:val="both"/>
      </w:pPr>
    </w:p>
    <w:p w:rsidR="00E773ED" w:rsidRDefault="00560ED8">
      <w:pPr>
        <w:tabs>
          <w:tab w:val="center" w:pos="6800"/>
        </w:tabs>
        <w:spacing w:line="240" w:lineRule="auto"/>
        <w:jc w:val="both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>.....................................................................</w:t>
      </w:r>
    </w:p>
    <w:p w:rsidR="00E773ED" w:rsidRDefault="00560ED8">
      <w:pPr>
        <w:tabs>
          <w:tab w:val="center" w:pos="6800"/>
        </w:tabs>
        <w:spacing w:line="240" w:lineRule="auto"/>
        <w:jc w:val="both"/>
      </w:pPr>
      <w:r>
        <w:rPr>
          <w:rFonts w:ascii="Verdana" w:eastAsia="Verdana" w:hAnsi="Verdana" w:cs="Verdana"/>
          <w:i/>
          <w:sz w:val="16"/>
        </w:rPr>
        <w:tab/>
        <w:t>(podpis i pieczątka osoby upoważnionej)</w:t>
      </w:r>
    </w:p>
    <w:sectPr w:rsidR="00E773E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D8" w:rsidRDefault="00560ED8">
      <w:pPr>
        <w:spacing w:line="240" w:lineRule="auto"/>
      </w:pPr>
      <w:r>
        <w:separator/>
      </w:r>
    </w:p>
  </w:endnote>
  <w:endnote w:type="continuationSeparator" w:id="0">
    <w:p w:rsidR="00560ED8" w:rsidRDefault="00560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ED" w:rsidRDefault="00560ED8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8721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D8" w:rsidRDefault="00560ED8">
      <w:pPr>
        <w:spacing w:line="240" w:lineRule="auto"/>
      </w:pPr>
      <w:r>
        <w:separator/>
      </w:r>
    </w:p>
  </w:footnote>
  <w:footnote w:type="continuationSeparator" w:id="0">
    <w:p w:rsidR="00560ED8" w:rsidRDefault="00560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27"/>
    <w:multiLevelType w:val="multilevel"/>
    <w:tmpl w:val="26C840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1">
    <w:nsid w:val="1A530E01"/>
    <w:multiLevelType w:val="multilevel"/>
    <w:tmpl w:val="E1227CA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">
    <w:nsid w:val="1E914989"/>
    <w:multiLevelType w:val="multilevel"/>
    <w:tmpl w:val="926829B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">
    <w:nsid w:val="57F5264D"/>
    <w:multiLevelType w:val="multilevel"/>
    <w:tmpl w:val="45D6755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">
    <w:nsid w:val="5EF3642C"/>
    <w:multiLevelType w:val="multilevel"/>
    <w:tmpl w:val="6D00026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5">
    <w:nsid w:val="71FE68FB"/>
    <w:multiLevelType w:val="multilevel"/>
    <w:tmpl w:val="4B3EDAB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3ED"/>
    <w:rsid w:val="00560ED8"/>
    <w:rsid w:val="00872112"/>
    <w:rsid w:val="00E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6798</Characters>
  <Application>Microsoft Office Word</Application>
  <DocSecurity>0</DocSecurity>
  <Lines>56</Lines>
  <Paragraphs>15</Paragraphs>
  <ScaleCrop>false</ScaleCrop>
  <Company>Sil-art Rycho444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regulamin_turniej_halowki_2014.doc.docx</dc:title>
  <cp:lastModifiedBy>Kamil</cp:lastModifiedBy>
  <cp:revision>2</cp:revision>
  <dcterms:created xsi:type="dcterms:W3CDTF">2016-01-23T19:14:00Z</dcterms:created>
  <dcterms:modified xsi:type="dcterms:W3CDTF">2016-01-23T19:15:00Z</dcterms:modified>
</cp:coreProperties>
</file>